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41" w:rsidRPr="00D56C83" w:rsidRDefault="00271D41" w:rsidP="00271D41">
      <w:pPr>
        <w:ind w:firstLine="709"/>
        <w:jc w:val="both"/>
        <w:rPr>
          <w:i/>
          <w:iCs/>
          <w:sz w:val="28"/>
          <w:szCs w:val="28"/>
        </w:rPr>
      </w:pPr>
      <w:bookmarkStart w:id="0" w:name="P47"/>
      <w:bookmarkEnd w:id="0"/>
      <w:r w:rsidRPr="00964B68">
        <w:rPr>
          <w:i/>
          <w:iCs/>
          <w:sz w:val="28"/>
          <w:szCs w:val="28"/>
        </w:rPr>
        <w:t>Данный проект</w:t>
      </w:r>
      <w:r>
        <w:rPr>
          <w:i/>
          <w:iCs/>
          <w:sz w:val="28"/>
          <w:szCs w:val="28"/>
        </w:rPr>
        <w:t xml:space="preserve"> МНПА</w:t>
      </w:r>
      <w:r w:rsidRPr="00964B68">
        <w:rPr>
          <w:i/>
          <w:iCs/>
          <w:sz w:val="28"/>
          <w:szCs w:val="28"/>
        </w:rPr>
        <w:t xml:space="preserve"> закрепляет </w:t>
      </w:r>
      <w:r>
        <w:rPr>
          <w:i/>
          <w:iCs/>
          <w:sz w:val="28"/>
          <w:szCs w:val="28"/>
        </w:rPr>
        <w:t>правила использования водных объектов общего пользования, расположенных на территории муниципального образования, для личных и бытовых нужд</w:t>
      </w:r>
      <w:r w:rsidRPr="00D56C83">
        <w:rPr>
          <w:i/>
          <w:sz w:val="28"/>
          <w:szCs w:val="28"/>
        </w:rPr>
        <w:t>.</w:t>
      </w:r>
    </w:p>
    <w:p w:rsidR="00271D41" w:rsidRPr="00964B68" w:rsidRDefault="00271D41" w:rsidP="00271D41">
      <w:pPr>
        <w:ind w:firstLine="708"/>
        <w:jc w:val="both"/>
        <w:rPr>
          <w:i/>
          <w:iCs/>
          <w:sz w:val="28"/>
          <w:szCs w:val="28"/>
        </w:rPr>
      </w:pPr>
      <w:r w:rsidRPr="00964B68">
        <w:rPr>
          <w:i/>
          <w:iCs/>
          <w:sz w:val="28"/>
          <w:szCs w:val="28"/>
        </w:rPr>
        <w:t xml:space="preserve">Курсивом выделены комментарии разработчиков, которые не должны включаться в окончательный текст </w:t>
      </w:r>
      <w:r>
        <w:rPr>
          <w:i/>
          <w:iCs/>
          <w:sz w:val="28"/>
          <w:szCs w:val="28"/>
        </w:rPr>
        <w:t>п</w:t>
      </w:r>
      <w:r w:rsidRPr="00964B68">
        <w:rPr>
          <w:i/>
          <w:iCs/>
          <w:sz w:val="28"/>
          <w:szCs w:val="28"/>
        </w:rPr>
        <w:t>о</w:t>
      </w:r>
      <w:r>
        <w:rPr>
          <w:i/>
          <w:iCs/>
          <w:sz w:val="28"/>
          <w:szCs w:val="28"/>
        </w:rPr>
        <w:t>рядка</w:t>
      </w:r>
      <w:r w:rsidRPr="00964B68">
        <w:rPr>
          <w:i/>
          <w:iCs/>
          <w:sz w:val="28"/>
          <w:szCs w:val="28"/>
        </w:rPr>
        <w:t xml:space="preserve">. </w:t>
      </w:r>
    </w:p>
    <w:p w:rsidR="00271D41" w:rsidRPr="00964B68" w:rsidRDefault="00271D41" w:rsidP="00271D41">
      <w:pPr>
        <w:ind w:firstLine="708"/>
        <w:jc w:val="both"/>
        <w:rPr>
          <w:sz w:val="28"/>
          <w:szCs w:val="28"/>
        </w:rPr>
      </w:pPr>
      <w:r w:rsidRPr="00964B68">
        <w:rPr>
          <w:i/>
          <w:iCs/>
          <w:sz w:val="28"/>
          <w:szCs w:val="28"/>
        </w:rPr>
        <w:t>В проекте П</w:t>
      </w:r>
      <w:r w:rsidR="00B96504">
        <w:rPr>
          <w:i/>
          <w:iCs/>
          <w:sz w:val="28"/>
          <w:szCs w:val="28"/>
        </w:rPr>
        <w:t>равил</w:t>
      </w:r>
      <w:r w:rsidRPr="00964B68">
        <w:rPr>
          <w:i/>
          <w:iCs/>
          <w:sz w:val="28"/>
          <w:szCs w:val="28"/>
        </w:rPr>
        <w:t xml:space="preserve"> фразы «</w:t>
      </w:r>
      <w:r>
        <w:rPr>
          <w:i/>
          <w:iCs/>
          <w:sz w:val="28"/>
          <w:szCs w:val="28"/>
        </w:rPr>
        <w:t>наименование органа местного самоуправления</w:t>
      </w:r>
      <w:r w:rsidRPr="00964B68">
        <w:rPr>
          <w:i/>
          <w:iCs/>
          <w:sz w:val="28"/>
          <w:szCs w:val="28"/>
        </w:rPr>
        <w:t>»,</w:t>
      </w:r>
      <w:r w:rsidR="001B231E" w:rsidRPr="001B231E">
        <w:rPr>
          <w:i/>
          <w:iCs/>
          <w:sz w:val="28"/>
          <w:szCs w:val="28"/>
        </w:rPr>
        <w:t xml:space="preserve"> </w:t>
      </w:r>
      <w:r w:rsidRPr="00964B68">
        <w:rPr>
          <w:i/>
          <w:iCs/>
          <w:sz w:val="28"/>
          <w:szCs w:val="28"/>
        </w:rPr>
        <w:t>«наименование муниципального образования»</w:t>
      </w:r>
      <w:r>
        <w:rPr>
          <w:i/>
          <w:iCs/>
          <w:sz w:val="28"/>
          <w:szCs w:val="28"/>
        </w:rPr>
        <w:t xml:space="preserve"> и др. </w:t>
      </w:r>
      <w:r w:rsidRPr="00964B68">
        <w:rPr>
          <w:i/>
          <w:iCs/>
          <w:sz w:val="28"/>
          <w:szCs w:val="28"/>
        </w:rPr>
        <w:t>необходимо заменить по тексту на наименование органа</w:t>
      </w:r>
      <w:r>
        <w:rPr>
          <w:i/>
          <w:iCs/>
          <w:sz w:val="28"/>
          <w:szCs w:val="28"/>
        </w:rPr>
        <w:t xml:space="preserve"> местного самоуправления</w:t>
      </w:r>
      <w:r w:rsidRPr="00964B68">
        <w:rPr>
          <w:i/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наименование </w:t>
      </w:r>
      <w:r w:rsidRPr="00964B68">
        <w:rPr>
          <w:i/>
          <w:iCs/>
          <w:sz w:val="28"/>
          <w:szCs w:val="28"/>
        </w:rPr>
        <w:t>муниципального образования в соответствии с уставом муниципального образования и нормативно-правовыми актами органов местного самоуправления.</w:t>
      </w:r>
    </w:p>
    <w:p w:rsidR="00271D41" w:rsidRDefault="00271D41" w:rsidP="00271D41">
      <w:pPr>
        <w:ind w:firstLine="709"/>
        <w:jc w:val="both"/>
        <w:rPr>
          <w:bCs/>
          <w:sz w:val="28"/>
          <w:szCs w:val="28"/>
        </w:rPr>
      </w:pPr>
    </w:p>
    <w:p w:rsidR="00271D41" w:rsidRDefault="00271D41" w:rsidP="00271D41">
      <w:pPr>
        <w:ind w:firstLine="709"/>
        <w:jc w:val="both"/>
        <w:rPr>
          <w:bCs/>
          <w:sz w:val="28"/>
          <w:szCs w:val="28"/>
        </w:rPr>
      </w:pPr>
    </w:p>
    <w:p w:rsidR="00271D41" w:rsidRDefault="00271D41" w:rsidP="00271D41">
      <w:pPr>
        <w:ind w:firstLine="709"/>
        <w:jc w:val="both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Default="00271D41" w:rsidP="00271D41">
      <w:pPr>
        <w:ind w:firstLine="709"/>
        <w:rPr>
          <w:bCs/>
          <w:sz w:val="28"/>
          <w:szCs w:val="28"/>
        </w:rPr>
      </w:pPr>
    </w:p>
    <w:p w:rsidR="00271D41" w:rsidRPr="00964B68" w:rsidRDefault="00271D41" w:rsidP="00271D41">
      <w:pPr>
        <w:ind w:firstLine="709"/>
        <w:rPr>
          <w:bCs/>
          <w:sz w:val="28"/>
          <w:szCs w:val="28"/>
        </w:rPr>
      </w:pPr>
    </w:p>
    <w:tbl>
      <w:tblPr>
        <w:tblW w:w="0" w:type="auto"/>
        <w:tblInd w:w="3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9"/>
      </w:tblGrid>
      <w:tr w:rsidR="00271D41" w:rsidRPr="00964B68" w:rsidTr="005A013D">
        <w:trPr>
          <w:trHeight w:val="1440"/>
        </w:trPr>
        <w:tc>
          <w:tcPr>
            <w:tcW w:w="2959" w:type="dxa"/>
            <w:vAlign w:val="center"/>
          </w:tcPr>
          <w:p w:rsidR="00271D41" w:rsidRPr="001B469E" w:rsidRDefault="00271D41" w:rsidP="005A013D">
            <w:pPr>
              <w:jc w:val="center"/>
              <w:rPr>
                <w:i/>
              </w:rPr>
            </w:pPr>
            <w:r w:rsidRPr="001B469E">
              <w:rPr>
                <w:i/>
              </w:rPr>
              <w:lastRenderedPageBreak/>
              <w:t xml:space="preserve">Герб муниципального образования или </w:t>
            </w:r>
            <w:r w:rsidR="00405D08">
              <w:rPr>
                <w:i/>
              </w:rPr>
              <w:t>Брянской области</w:t>
            </w:r>
          </w:p>
        </w:tc>
      </w:tr>
    </w:tbl>
    <w:p w:rsidR="00271D41" w:rsidRDefault="00271D41" w:rsidP="00271D41">
      <w:pPr>
        <w:ind w:firstLine="709"/>
        <w:rPr>
          <w:b/>
          <w:sz w:val="28"/>
          <w:szCs w:val="28"/>
        </w:rPr>
      </w:pPr>
    </w:p>
    <w:p w:rsidR="00271D41" w:rsidRPr="00FE214F" w:rsidRDefault="00271D41" w:rsidP="00271D41">
      <w:pPr>
        <w:ind w:firstLine="709"/>
        <w:rPr>
          <w:b/>
          <w:sz w:val="28"/>
          <w:szCs w:val="28"/>
        </w:rPr>
      </w:pPr>
      <w:r w:rsidRPr="00FE214F">
        <w:rPr>
          <w:b/>
          <w:sz w:val="28"/>
          <w:szCs w:val="28"/>
        </w:rPr>
        <w:t>_____________________________________________________________</w:t>
      </w:r>
    </w:p>
    <w:p w:rsidR="00271D41" w:rsidRPr="00FE214F" w:rsidRDefault="00271D41" w:rsidP="00271D41">
      <w:pPr>
        <w:jc w:val="center"/>
        <w:rPr>
          <w:i/>
          <w:sz w:val="20"/>
          <w:szCs w:val="20"/>
        </w:rPr>
      </w:pPr>
      <w:r w:rsidRPr="00FE214F">
        <w:rPr>
          <w:i/>
          <w:sz w:val="20"/>
          <w:szCs w:val="20"/>
        </w:rPr>
        <w:t>(наименование органа местного самоуправления в соответствии с Уставом муниципального образования)</w:t>
      </w:r>
    </w:p>
    <w:p w:rsidR="00271D41" w:rsidRPr="00FE214F" w:rsidRDefault="00271D41" w:rsidP="00271D41">
      <w:pPr>
        <w:ind w:firstLine="709"/>
        <w:rPr>
          <w:b/>
          <w:sz w:val="28"/>
          <w:szCs w:val="28"/>
        </w:rPr>
      </w:pPr>
    </w:p>
    <w:p w:rsidR="00271D41" w:rsidRPr="00FE214F" w:rsidRDefault="00271D41" w:rsidP="00271D41">
      <w:pPr>
        <w:ind w:firstLine="709"/>
        <w:rPr>
          <w:i/>
          <w:sz w:val="28"/>
          <w:szCs w:val="28"/>
        </w:rPr>
      </w:pPr>
      <w:r w:rsidRPr="00FE214F">
        <w:rPr>
          <w:i/>
          <w:sz w:val="28"/>
          <w:szCs w:val="28"/>
        </w:rPr>
        <w:t>НАИМЕНОВАНИЕ ПРАВОВОГО АКТА</w:t>
      </w:r>
    </w:p>
    <w:p w:rsidR="00271D41" w:rsidRPr="00FE214F" w:rsidRDefault="00271D41" w:rsidP="00271D41">
      <w:pPr>
        <w:ind w:firstLine="709"/>
        <w:rPr>
          <w:i/>
          <w:sz w:val="28"/>
          <w:szCs w:val="28"/>
        </w:rPr>
      </w:pPr>
    </w:p>
    <w:p w:rsidR="00271D41" w:rsidRPr="00FE214F" w:rsidRDefault="00271D41" w:rsidP="00271D41">
      <w:pPr>
        <w:tabs>
          <w:tab w:val="left" w:pos="7920"/>
        </w:tabs>
        <w:rPr>
          <w:sz w:val="28"/>
          <w:szCs w:val="28"/>
        </w:rPr>
      </w:pPr>
      <w:r w:rsidRPr="00FE214F">
        <w:rPr>
          <w:sz w:val="28"/>
          <w:szCs w:val="28"/>
        </w:rPr>
        <w:t>«_</w:t>
      </w:r>
      <w:proofErr w:type="gramStart"/>
      <w:r w:rsidRPr="00FE214F">
        <w:rPr>
          <w:sz w:val="28"/>
          <w:szCs w:val="28"/>
        </w:rPr>
        <w:t>_»_</w:t>
      </w:r>
      <w:proofErr w:type="gramEnd"/>
      <w:r w:rsidRPr="00FE214F">
        <w:rPr>
          <w:sz w:val="28"/>
          <w:szCs w:val="28"/>
        </w:rPr>
        <w:t>_____20_г.                          _____________                                 №_____</w:t>
      </w:r>
    </w:p>
    <w:p w:rsidR="00271D41" w:rsidRPr="00FE214F" w:rsidRDefault="00271D41" w:rsidP="00271D41">
      <w:pPr>
        <w:tabs>
          <w:tab w:val="left" w:pos="1980"/>
        </w:tabs>
        <w:rPr>
          <w:i/>
          <w:sz w:val="20"/>
          <w:szCs w:val="20"/>
        </w:rPr>
      </w:pPr>
      <w:r w:rsidRPr="00FE214F">
        <w:rPr>
          <w:i/>
          <w:sz w:val="28"/>
          <w:szCs w:val="28"/>
        </w:rPr>
        <w:tab/>
      </w:r>
      <w:r w:rsidRPr="00FE214F">
        <w:rPr>
          <w:i/>
          <w:sz w:val="20"/>
          <w:szCs w:val="20"/>
        </w:rPr>
        <w:t>(место принятия)</w:t>
      </w:r>
    </w:p>
    <w:p w:rsidR="00271D41" w:rsidRPr="00FE214F" w:rsidRDefault="00271D41" w:rsidP="00271D41">
      <w:pPr>
        <w:ind w:firstLine="709"/>
        <w:rPr>
          <w:bCs/>
          <w:sz w:val="20"/>
          <w:szCs w:val="20"/>
        </w:rPr>
      </w:pPr>
    </w:p>
    <w:p w:rsidR="00271D41" w:rsidRPr="00FE214F" w:rsidRDefault="00271D41" w:rsidP="00271D41">
      <w:pPr>
        <w:ind w:firstLine="709"/>
        <w:rPr>
          <w:bCs/>
          <w:sz w:val="20"/>
          <w:szCs w:val="20"/>
        </w:rPr>
      </w:pPr>
    </w:p>
    <w:p w:rsidR="00B96504" w:rsidRPr="00F04AF7" w:rsidRDefault="00271D41" w:rsidP="00F04AF7">
      <w:pPr>
        <w:ind w:right="3826"/>
        <w:jc w:val="both"/>
        <w:rPr>
          <w:b/>
          <w:bCs/>
          <w:sz w:val="28"/>
          <w:szCs w:val="28"/>
        </w:rPr>
      </w:pPr>
      <w:r w:rsidRPr="00F04AF7">
        <w:rPr>
          <w:b/>
          <w:bCs/>
          <w:sz w:val="28"/>
          <w:szCs w:val="28"/>
        </w:rPr>
        <w:t>Об утверждении П</w:t>
      </w:r>
      <w:r w:rsidR="00B96504" w:rsidRPr="00F04AF7">
        <w:rPr>
          <w:b/>
          <w:bCs/>
          <w:sz w:val="28"/>
          <w:szCs w:val="28"/>
        </w:rPr>
        <w:t>равил</w:t>
      </w:r>
      <w:r w:rsidR="001B231E" w:rsidRPr="001B231E">
        <w:rPr>
          <w:b/>
          <w:bCs/>
          <w:sz w:val="28"/>
          <w:szCs w:val="28"/>
        </w:rPr>
        <w:t xml:space="preserve"> </w:t>
      </w:r>
      <w:r w:rsidR="00B96504" w:rsidRPr="00F04AF7">
        <w:rPr>
          <w:b/>
          <w:bCs/>
          <w:sz w:val="28"/>
          <w:szCs w:val="28"/>
        </w:rPr>
        <w:t>использования водных объектов</w:t>
      </w:r>
      <w:r w:rsidR="001B231E" w:rsidRPr="001B231E">
        <w:rPr>
          <w:b/>
          <w:bCs/>
          <w:sz w:val="28"/>
          <w:szCs w:val="28"/>
        </w:rPr>
        <w:t xml:space="preserve"> </w:t>
      </w:r>
      <w:r w:rsidR="00B96504" w:rsidRPr="00F04AF7">
        <w:rPr>
          <w:b/>
          <w:bCs/>
          <w:sz w:val="28"/>
          <w:szCs w:val="28"/>
        </w:rPr>
        <w:t>общего пользования, расположенных</w:t>
      </w:r>
      <w:r w:rsidR="001B231E" w:rsidRPr="001B231E">
        <w:rPr>
          <w:b/>
          <w:bCs/>
          <w:sz w:val="28"/>
          <w:szCs w:val="28"/>
        </w:rPr>
        <w:t xml:space="preserve"> </w:t>
      </w:r>
      <w:r w:rsidR="00B96504" w:rsidRPr="00F04AF7">
        <w:rPr>
          <w:b/>
          <w:bCs/>
          <w:sz w:val="28"/>
          <w:szCs w:val="28"/>
        </w:rPr>
        <w:t xml:space="preserve">на территории </w:t>
      </w:r>
      <w:r w:rsidR="00B96504" w:rsidRPr="00F04AF7">
        <w:rPr>
          <w:bCs/>
          <w:i/>
          <w:sz w:val="28"/>
          <w:szCs w:val="28"/>
        </w:rPr>
        <w:t>муниципального образования</w:t>
      </w:r>
      <w:r w:rsidR="00B96504" w:rsidRPr="00F04AF7">
        <w:rPr>
          <w:b/>
          <w:bCs/>
          <w:sz w:val="28"/>
          <w:szCs w:val="28"/>
        </w:rPr>
        <w:t>,</w:t>
      </w:r>
      <w:r w:rsidR="001B231E" w:rsidRPr="001B231E">
        <w:rPr>
          <w:b/>
          <w:bCs/>
          <w:sz w:val="28"/>
          <w:szCs w:val="28"/>
        </w:rPr>
        <w:t xml:space="preserve"> </w:t>
      </w:r>
      <w:r w:rsidR="00B96504" w:rsidRPr="00F04AF7">
        <w:rPr>
          <w:b/>
          <w:bCs/>
          <w:sz w:val="28"/>
          <w:szCs w:val="28"/>
        </w:rPr>
        <w:t>для личных и бытовых нужд</w:t>
      </w:r>
    </w:p>
    <w:p w:rsidR="00B96504" w:rsidRDefault="00B96504" w:rsidP="00271D41">
      <w:pPr>
        <w:ind w:firstLine="709"/>
        <w:rPr>
          <w:sz w:val="28"/>
          <w:szCs w:val="28"/>
        </w:rPr>
      </w:pPr>
    </w:p>
    <w:p w:rsidR="00271D41" w:rsidRPr="00F04AF7" w:rsidRDefault="00271D41" w:rsidP="00F04AF7">
      <w:pPr>
        <w:pStyle w:val="ConsPlusNormal"/>
        <w:ind w:firstLine="540"/>
        <w:jc w:val="both"/>
        <w:rPr>
          <w:i/>
          <w:sz w:val="28"/>
          <w:szCs w:val="28"/>
        </w:rPr>
      </w:pPr>
      <w:r w:rsidRPr="00FE214F">
        <w:rPr>
          <w:rFonts w:ascii="Times New Roman" w:hAnsi="Times New Roman"/>
          <w:sz w:val="28"/>
          <w:szCs w:val="28"/>
        </w:rPr>
        <w:t>В соответствии</w:t>
      </w:r>
      <w:r w:rsidR="00A55C16">
        <w:rPr>
          <w:rFonts w:ascii="Times New Roman" w:hAnsi="Times New Roman"/>
          <w:sz w:val="28"/>
          <w:szCs w:val="28"/>
        </w:rPr>
        <w:t xml:space="preserve"> с</w:t>
      </w:r>
      <w:r w:rsidR="001B231E" w:rsidRPr="001B231E">
        <w:rPr>
          <w:rFonts w:ascii="Times New Roman" w:hAnsi="Times New Roman"/>
          <w:sz w:val="28"/>
          <w:szCs w:val="28"/>
        </w:rPr>
        <w:t xml:space="preserve"> </w:t>
      </w:r>
      <w:r w:rsidR="00A55C16" w:rsidRPr="0030515E">
        <w:rPr>
          <w:rFonts w:ascii="Times New Roman" w:hAnsi="Times New Roman" w:cs="Times New Roman"/>
          <w:sz w:val="28"/>
          <w:szCs w:val="28"/>
        </w:rPr>
        <w:t xml:space="preserve">Водным </w:t>
      </w:r>
      <w:hyperlink r:id="rId6" w:history="1">
        <w:r w:rsidR="00A55C16" w:rsidRPr="003051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A55C16" w:rsidRPr="0030515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="00A55C16" w:rsidRPr="00305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55C16" w:rsidRPr="003051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14.12.2006 </w:t>
      </w:r>
      <w:r w:rsidR="00422A3C">
        <w:rPr>
          <w:rFonts w:ascii="Times New Roman" w:hAnsi="Times New Roman" w:cs="Times New Roman"/>
          <w:sz w:val="28"/>
          <w:szCs w:val="28"/>
        </w:rPr>
        <w:t>№</w:t>
      </w:r>
      <w:r w:rsidR="00A55C16" w:rsidRPr="0030515E">
        <w:rPr>
          <w:rFonts w:ascii="Times New Roman" w:hAnsi="Times New Roman" w:cs="Times New Roman"/>
          <w:sz w:val="28"/>
          <w:szCs w:val="28"/>
        </w:rPr>
        <w:t xml:space="preserve"> 769 </w:t>
      </w:r>
      <w:r w:rsidR="00422A3C">
        <w:rPr>
          <w:rFonts w:ascii="Times New Roman" w:hAnsi="Times New Roman" w:cs="Times New Roman"/>
          <w:sz w:val="28"/>
          <w:szCs w:val="28"/>
        </w:rPr>
        <w:t>«</w:t>
      </w:r>
      <w:r w:rsidR="00A55C16" w:rsidRPr="0030515E">
        <w:rPr>
          <w:rFonts w:ascii="Times New Roman" w:hAnsi="Times New Roman" w:cs="Times New Roman"/>
          <w:sz w:val="28"/>
          <w:szCs w:val="28"/>
        </w:rPr>
        <w:t>О порядке утверждения Правил охраны жизни людей на водных объектах</w:t>
      </w:r>
      <w:r w:rsidR="00422A3C">
        <w:rPr>
          <w:rFonts w:ascii="Times New Roman" w:hAnsi="Times New Roman" w:cs="Times New Roman"/>
          <w:sz w:val="28"/>
          <w:szCs w:val="28"/>
        </w:rPr>
        <w:t>»</w:t>
      </w:r>
      <w:r w:rsidR="00A55C16" w:rsidRPr="0030515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A55C16" w:rsidRPr="00305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55C16" w:rsidRPr="003051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B231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A55C16" w:rsidRPr="0030515E">
        <w:rPr>
          <w:rFonts w:ascii="Times New Roman" w:hAnsi="Times New Roman" w:cs="Times New Roman"/>
          <w:sz w:val="28"/>
          <w:szCs w:val="28"/>
        </w:rPr>
        <w:t xml:space="preserve"> </w:t>
      </w:r>
      <w:r w:rsidR="00A55C16" w:rsidRPr="0089447D">
        <w:rPr>
          <w:rFonts w:ascii="Times New Roman" w:hAnsi="Times New Roman" w:cs="Times New Roman"/>
          <w:sz w:val="28"/>
          <w:szCs w:val="28"/>
        </w:rPr>
        <w:t xml:space="preserve">от </w:t>
      </w:r>
      <w:r w:rsidR="001B23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15 февраля 2006 г. N 101«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Об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утверждении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Правил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охраны</w:t>
      </w:r>
      <w:r w:rsidR="001B23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ж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изни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людей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водоемах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Брянской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области</w:t>
      </w:r>
      <w:r w:rsidR="00422A3C" w:rsidRPr="0089447D">
        <w:rPr>
          <w:rFonts w:ascii="Times New Roman" w:hAnsi="Times New Roman" w:cs="Times New Roman"/>
          <w:sz w:val="28"/>
          <w:szCs w:val="28"/>
        </w:rPr>
        <w:t>»</w:t>
      </w:r>
      <w:r w:rsidR="00A55C16" w:rsidRPr="0089447D">
        <w:rPr>
          <w:rFonts w:ascii="Times New Roman" w:hAnsi="Times New Roman" w:cs="Times New Roman"/>
          <w:sz w:val="28"/>
          <w:szCs w:val="28"/>
        </w:rPr>
        <w:t>,</w:t>
      </w:r>
      <w:r w:rsidR="0089447D">
        <w:rPr>
          <w:rFonts w:ascii="Times New Roman" w:hAnsi="Times New Roman" w:cs="Times New Roman"/>
          <w:sz w:val="28"/>
          <w:szCs w:val="28"/>
        </w:rPr>
        <w:t xml:space="preserve"> </w:t>
      </w:r>
      <w:r w:rsidRPr="00FE214F">
        <w:rPr>
          <w:rFonts w:ascii="Times New Roman" w:hAnsi="Times New Roman"/>
          <w:sz w:val="28"/>
          <w:szCs w:val="28"/>
        </w:rPr>
        <w:t xml:space="preserve">Уставом </w:t>
      </w:r>
      <w:r w:rsidRPr="00FE214F">
        <w:rPr>
          <w:rFonts w:ascii="Times New Roman" w:hAnsi="Times New Roman"/>
          <w:bCs/>
          <w:i/>
          <w:sz w:val="28"/>
          <w:szCs w:val="28"/>
          <w:u w:val="single"/>
        </w:rPr>
        <w:t>наименование муниципального образования, наименование органа местного самоуправления в соответствии с Уставом муниципального образования</w:t>
      </w:r>
      <w:r w:rsidR="001B231E" w:rsidRPr="001B231E">
        <w:rPr>
          <w:rFonts w:ascii="Times New Roman" w:hAnsi="Times New Roman"/>
          <w:bCs/>
          <w:i/>
          <w:sz w:val="28"/>
          <w:szCs w:val="28"/>
          <w:u w:val="single"/>
        </w:rPr>
        <w:t xml:space="preserve"> </w:t>
      </w:r>
      <w:r w:rsidRPr="00F04AF7">
        <w:rPr>
          <w:rFonts w:ascii="Times New Roman" w:hAnsi="Times New Roman" w:cs="Times New Roman"/>
          <w:i/>
          <w:sz w:val="28"/>
          <w:szCs w:val="28"/>
        </w:rPr>
        <w:t>РЕШИЛ, ПОСТАНОВЛЯЕТ:</w:t>
      </w:r>
    </w:p>
    <w:p w:rsidR="00271D41" w:rsidRPr="00FE214F" w:rsidRDefault="00271D41" w:rsidP="00A55C16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FE214F">
        <w:rPr>
          <w:bCs/>
          <w:sz w:val="28"/>
          <w:szCs w:val="28"/>
        </w:rPr>
        <w:t>1. Утвердить П</w:t>
      </w:r>
      <w:r w:rsidR="00A55C16">
        <w:rPr>
          <w:bCs/>
          <w:sz w:val="28"/>
          <w:szCs w:val="28"/>
        </w:rPr>
        <w:t>равила</w:t>
      </w:r>
      <w:r w:rsidR="001B231E" w:rsidRPr="001B231E">
        <w:rPr>
          <w:bCs/>
          <w:sz w:val="28"/>
          <w:szCs w:val="28"/>
        </w:rPr>
        <w:t xml:space="preserve"> </w:t>
      </w:r>
      <w:r w:rsidR="00A55C16">
        <w:rPr>
          <w:bCs/>
          <w:sz w:val="28"/>
          <w:szCs w:val="28"/>
        </w:rPr>
        <w:t xml:space="preserve">использования водных объектов общего пользования, расположенных на территории </w:t>
      </w:r>
      <w:r w:rsidR="00A55C16" w:rsidRPr="00422A3C">
        <w:rPr>
          <w:bCs/>
          <w:i/>
          <w:sz w:val="28"/>
          <w:szCs w:val="28"/>
        </w:rPr>
        <w:t>муниципального образования</w:t>
      </w:r>
      <w:r w:rsidR="00422A3C">
        <w:rPr>
          <w:bCs/>
          <w:sz w:val="28"/>
          <w:szCs w:val="28"/>
        </w:rPr>
        <w:t>, для личных бытовых нужд</w:t>
      </w:r>
      <w:r w:rsidRPr="00422A3C">
        <w:rPr>
          <w:bCs/>
          <w:i/>
          <w:sz w:val="28"/>
          <w:szCs w:val="28"/>
        </w:rPr>
        <w:t>,</w:t>
      </w:r>
      <w:r w:rsidRPr="00FE214F">
        <w:rPr>
          <w:bCs/>
          <w:sz w:val="28"/>
          <w:szCs w:val="28"/>
        </w:rPr>
        <w:t xml:space="preserve"> согласно Приложению 1.</w:t>
      </w:r>
    </w:p>
    <w:p w:rsidR="00271D41" w:rsidRPr="00FE214F" w:rsidRDefault="00271D41" w:rsidP="00A55C16">
      <w:pPr>
        <w:ind w:firstLine="709"/>
        <w:jc w:val="both"/>
        <w:rPr>
          <w:sz w:val="28"/>
          <w:szCs w:val="28"/>
        </w:rPr>
      </w:pPr>
      <w:r w:rsidRPr="00FE214F">
        <w:rPr>
          <w:sz w:val="28"/>
          <w:szCs w:val="28"/>
        </w:rPr>
        <w:t xml:space="preserve">2. </w:t>
      </w:r>
      <w:r w:rsidR="008848FA">
        <w:rPr>
          <w:sz w:val="28"/>
          <w:szCs w:val="28"/>
        </w:rPr>
        <w:t>Настоящий а</w:t>
      </w:r>
      <w:r w:rsidRPr="00FE214F">
        <w:rPr>
          <w:i/>
          <w:sz w:val="28"/>
          <w:szCs w:val="28"/>
        </w:rPr>
        <w:t>кт</w:t>
      </w:r>
      <w:r w:rsidRPr="00FE214F">
        <w:rPr>
          <w:sz w:val="28"/>
          <w:szCs w:val="28"/>
        </w:rPr>
        <w:t xml:space="preserve"> вступает в силу __ (</w:t>
      </w:r>
      <w:r w:rsidRPr="00FE214F">
        <w:rPr>
          <w:i/>
          <w:sz w:val="28"/>
          <w:szCs w:val="28"/>
        </w:rPr>
        <w:t xml:space="preserve">указать </w:t>
      </w:r>
      <w:r w:rsidR="008848FA">
        <w:rPr>
          <w:i/>
          <w:sz w:val="28"/>
          <w:szCs w:val="28"/>
        </w:rPr>
        <w:t>согласно положениям устава муниципального образования</w:t>
      </w:r>
      <w:r w:rsidRPr="00FE214F">
        <w:rPr>
          <w:sz w:val="28"/>
          <w:szCs w:val="28"/>
        </w:rPr>
        <w:t>).</w:t>
      </w:r>
    </w:p>
    <w:p w:rsidR="00422A3C" w:rsidRPr="00D91B20" w:rsidRDefault="008848FA" w:rsidP="00422A3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22A3C" w:rsidRPr="00D91B20">
        <w:rPr>
          <w:bCs/>
          <w:sz w:val="28"/>
          <w:szCs w:val="28"/>
        </w:rPr>
        <w:t>. Контроль за исполнением</w:t>
      </w:r>
      <w:r w:rsidR="00422A3C">
        <w:rPr>
          <w:bCs/>
          <w:sz w:val="28"/>
          <w:szCs w:val="28"/>
        </w:rPr>
        <w:t xml:space="preserve"> настоящего </w:t>
      </w:r>
      <w:r w:rsidR="00422A3C" w:rsidRPr="00422A3C">
        <w:rPr>
          <w:bCs/>
          <w:i/>
          <w:sz w:val="28"/>
          <w:szCs w:val="28"/>
        </w:rPr>
        <w:t>Акта</w:t>
      </w:r>
      <w:r w:rsidR="001B231E">
        <w:rPr>
          <w:bCs/>
          <w:i/>
          <w:sz w:val="28"/>
          <w:szCs w:val="28"/>
        </w:rPr>
        <w:t xml:space="preserve"> </w:t>
      </w:r>
      <w:r w:rsidR="00422A3C" w:rsidRPr="00D91B20">
        <w:rPr>
          <w:bCs/>
          <w:sz w:val="28"/>
          <w:szCs w:val="28"/>
        </w:rPr>
        <w:t>возложить на ___________________________ (</w:t>
      </w:r>
      <w:r w:rsidR="00422A3C" w:rsidRPr="00D91B20">
        <w:rPr>
          <w:bCs/>
          <w:i/>
          <w:sz w:val="28"/>
          <w:szCs w:val="28"/>
        </w:rPr>
        <w:t>должность, И.О. Фамилия</w:t>
      </w:r>
      <w:r w:rsidR="00422A3C">
        <w:rPr>
          <w:bCs/>
          <w:i/>
          <w:sz w:val="28"/>
          <w:szCs w:val="28"/>
        </w:rPr>
        <w:t>/орган местной администрации</w:t>
      </w:r>
      <w:r w:rsidR="00422A3C" w:rsidRPr="00D91B20">
        <w:rPr>
          <w:bCs/>
          <w:sz w:val="28"/>
          <w:szCs w:val="28"/>
        </w:rPr>
        <w:t>).</w:t>
      </w:r>
    </w:p>
    <w:p w:rsidR="00422A3C" w:rsidRDefault="00422A3C" w:rsidP="00422A3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71D41" w:rsidRPr="00FE214F" w:rsidRDefault="00271D41" w:rsidP="00A55C16">
      <w:pPr>
        <w:ind w:firstLine="709"/>
        <w:jc w:val="both"/>
        <w:rPr>
          <w:bCs/>
          <w:sz w:val="28"/>
          <w:szCs w:val="28"/>
        </w:rPr>
      </w:pPr>
    </w:p>
    <w:p w:rsidR="00271D41" w:rsidRPr="00FE214F" w:rsidRDefault="00271D41" w:rsidP="00271D41">
      <w:pPr>
        <w:rPr>
          <w:bCs/>
          <w:i/>
          <w:sz w:val="28"/>
          <w:szCs w:val="28"/>
        </w:rPr>
      </w:pPr>
    </w:p>
    <w:p w:rsidR="00271D41" w:rsidRPr="00FE214F" w:rsidRDefault="00271D41" w:rsidP="00271D41">
      <w:pPr>
        <w:rPr>
          <w:bCs/>
          <w:i/>
          <w:sz w:val="28"/>
          <w:szCs w:val="28"/>
        </w:rPr>
      </w:pPr>
      <w:r w:rsidRPr="00FE214F">
        <w:rPr>
          <w:bCs/>
          <w:i/>
          <w:sz w:val="28"/>
          <w:szCs w:val="28"/>
        </w:rPr>
        <w:t xml:space="preserve">Руководитель                                        подпись                    </w:t>
      </w:r>
      <w:proofErr w:type="spellStart"/>
      <w:r w:rsidRPr="00FE214F">
        <w:rPr>
          <w:bCs/>
          <w:i/>
          <w:sz w:val="28"/>
          <w:szCs w:val="28"/>
        </w:rPr>
        <w:t>И.О.Фамилия</w:t>
      </w:r>
      <w:proofErr w:type="spellEnd"/>
      <w:r w:rsidRPr="00FE214F">
        <w:rPr>
          <w:bCs/>
          <w:i/>
          <w:sz w:val="28"/>
          <w:szCs w:val="28"/>
        </w:rPr>
        <w:t xml:space="preserve">                      </w:t>
      </w:r>
    </w:p>
    <w:p w:rsidR="00271D41" w:rsidRPr="00FE214F" w:rsidRDefault="00271D41" w:rsidP="00271D41">
      <w:pPr>
        <w:rPr>
          <w:bCs/>
          <w:i/>
          <w:sz w:val="28"/>
          <w:szCs w:val="28"/>
        </w:rPr>
      </w:pPr>
      <w:r w:rsidRPr="00FE214F">
        <w:rPr>
          <w:bCs/>
          <w:i/>
          <w:sz w:val="28"/>
          <w:szCs w:val="28"/>
        </w:rPr>
        <w:t>Наименование органа местного</w:t>
      </w:r>
    </w:p>
    <w:p w:rsidR="00271D41" w:rsidRPr="00422A3C" w:rsidRDefault="00271D41" w:rsidP="00422A3C">
      <w:pPr>
        <w:rPr>
          <w:bCs/>
          <w:i/>
          <w:sz w:val="28"/>
          <w:szCs w:val="28"/>
        </w:rPr>
      </w:pPr>
      <w:r w:rsidRPr="00FE214F">
        <w:rPr>
          <w:bCs/>
          <w:i/>
          <w:sz w:val="28"/>
          <w:szCs w:val="28"/>
        </w:rPr>
        <w:t>самоуправления</w:t>
      </w:r>
    </w:p>
    <w:p w:rsidR="00271D41" w:rsidRDefault="00271D41" w:rsidP="00271D41">
      <w:pPr>
        <w:ind w:firstLine="709"/>
        <w:jc w:val="right"/>
      </w:pPr>
    </w:p>
    <w:p w:rsidR="008848FA" w:rsidRDefault="008848FA" w:rsidP="00271D41">
      <w:pPr>
        <w:ind w:firstLine="709"/>
        <w:jc w:val="right"/>
      </w:pPr>
    </w:p>
    <w:p w:rsidR="008848FA" w:rsidRDefault="008848FA" w:rsidP="00271D41">
      <w:pPr>
        <w:ind w:firstLine="709"/>
        <w:jc w:val="right"/>
      </w:pPr>
    </w:p>
    <w:p w:rsidR="00C520CB" w:rsidRDefault="00C520CB" w:rsidP="00271D41">
      <w:pPr>
        <w:ind w:firstLine="709"/>
        <w:jc w:val="right"/>
      </w:pPr>
    </w:p>
    <w:p w:rsidR="00271D41" w:rsidRPr="001F5225" w:rsidRDefault="00271D41" w:rsidP="00271D41">
      <w:pPr>
        <w:ind w:firstLine="709"/>
        <w:jc w:val="right"/>
      </w:pPr>
      <w:r w:rsidRPr="001F5225">
        <w:t xml:space="preserve">Приложение </w:t>
      </w:r>
      <w:r w:rsidR="00422A3C">
        <w:t>1</w:t>
      </w:r>
    </w:p>
    <w:p w:rsidR="00271D41" w:rsidRPr="001F5225" w:rsidRDefault="00271D41" w:rsidP="00271D41">
      <w:pPr>
        <w:widowControl w:val="0"/>
        <w:ind w:firstLine="709"/>
        <w:jc w:val="right"/>
      </w:pPr>
      <w:r w:rsidRPr="001F5225">
        <w:t xml:space="preserve">к </w:t>
      </w:r>
      <w:r>
        <w:t>акту__________________________</w:t>
      </w:r>
    </w:p>
    <w:p w:rsidR="00271D41" w:rsidRPr="001F5225" w:rsidRDefault="00271D41" w:rsidP="00271D41">
      <w:pPr>
        <w:widowControl w:val="0"/>
        <w:ind w:firstLine="709"/>
        <w:jc w:val="right"/>
        <w:rPr>
          <w:i/>
          <w:u w:val="single"/>
        </w:rPr>
      </w:pPr>
      <w:r w:rsidRPr="001F5225">
        <w:rPr>
          <w:i/>
          <w:u w:val="single"/>
        </w:rPr>
        <w:t>наименование органа</w:t>
      </w:r>
      <w:r>
        <w:rPr>
          <w:i/>
          <w:u w:val="single"/>
        </w:rPr>
        <w:t xml:space="preserve"> местного самоуправления</w:t>
      </w:r>
    </w:p>
    <w:p w:rsidR="00271D41" w:rsidRPr="001F5225" w:rsidRDefault="00271D41" w:rsidP="00271D41">
      <w:pPr>
        <w:ind w:firstLine="709"/>
        <w:jc w:val="right"/>
      </w:pPr>
      <w:r w:rsidRPr="001F5225">
        <w:t>от _______________№____</w:t>
      </w:r>
    </w:p>
    <w:p w:rsidR="00271D41" w:rsidRDefault="00271D41" w:rsidP="0027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71D41" w:rsidRPr="00185B00" w:rsidRDefault="0027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4123F" w:rsidRPr="00A4123F" w:rsidRDefault="00A412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ПРАВИЛА</w:t>
      </w:r>
    </w:p>
    <w:p w:rsidR="00315DD6" w:rsidRDefault="00A412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ИСПОЛЬЗОВАНИЯ ВОДНЫХ ОБЪЕКТОВ ОБЩЕГО ПОЛЬЗОВАНИЯ</w:t>
      </w:r>
      <w:r w:rsidR="00315D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15DD6">
        <w:rPr>
          <w:rFonts w:ascii="Times New Roman" w:hAnsi="Times New Roman" w:cs="Times New Roman"/>
          <w:sz w:val="28"/>
          <w:szCs w:val="28"/>
        </w:rPr>
        <w:t>РАСПОЛОЖЕННЫХ  НА</w:t>
      </w:r>
      <w:proofErr w:type="gramEnd"/>
      <w:r w:rsidR="00315DD6">
        <w:rPr>
          <w:rFonts w:ascii="Times New Roman" w:hAnsi="Times New Roman" w:cs="Times New Roman"/>
          <w:sz w:val="28"/>
          <w:szCs w:val="28"/>
        </w:rPr>
        <w:t xml:space="preserve"> ТЕРРИТОРИИ</w:t>
      </w:r>
    </w:p>
    <w:p w:rsidR="00066AE8" w:rsidRDefault="00315DD6" w:rsidP="00066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4AF7">
        <w:rPr>
          <w:b w:val="0"/>
          <w:i/>
          <w:sz w:val="28"/>
          <w:szCs w:val="28"/>
        </w:rPr>
        <w:t>муниципального образования</w:t>
      </w:r>
      <w:r w:rsidR="00A4123F" w:rsidRPr="00A4123F">
        <w:rPr>
          <w:rFonts w:ascii="Times New Roman" w:hAnsi="Times New Roman" w:cs="Times New Roman"/>
          <w:sz w:val="28"/>
          <w:szCs w:val="28"/>
        </w:rPr>
        <w:t xml:space="preserve"> ДЛЯ ЛИЧНЫХИ БЫТОВЫХ НУЖД </w:t>
      </w:r>
    </w:p>
    <w:p w:rsidR="00960C0A" w:rsidRPr="00066AE8" w:rsidRDefault="00960C0A" w:rsidP="00066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4123F" w:rsidRPr="0030515E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1.1. Настоящие Правила использования водных объектов общего пользования для личных и бытовых нужд на территории </w:t>
      </w:r>
      <w:r w:rsidR="0030515E" w:rsidRPr="0030515E">
        <w:rPr>
          <w:rFonts w:ascii="Times New Roman" w:hAnsi="Times New Roman" w:cs="Times New Roman"/>
          <w:i/>
          <w:sz w:val="28"/>
          <w:szCs w:val="28"/>
        </w:rPr>
        <w:t>__________(наименование муниципального образования)</w:t>
      </w:r>
      <w:r w:rsidRPr="00A4123F">
        <w:rPr>
          <w:rFonts w:ascii="Times New Roman" w:hAnsi="Times New Roman" w:cs="Times New Roman"/>
          <w:sz w:val="28"/>
          <w:szCs w:val="28"/>
        </w:rPr>
        <w:t xml:space="preserve">(далее - Правила) </w:t>
      </w:r>
      <w:r w:rsidRPr="0030515E">
        <w:rPr>
          <w:rFonts w:ascii="Times New Roman" w:hAnsi="Times New Roman" w:cs="Times New Roman"/>
          <w:sz w:val="28"/>
          <w:szCs w:val="28"/>
        </w:rPr>
        <w:t xml:space="preserve">разработаны в соответствии с Водным </w:t>
      </w:r>
      <w:hyperlink r:id="rId9" w:history="1">
        <w:r w:rsidRPr="003051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0515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0" w:history="1">
        <w:r w:rsidRPr="00305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051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14.12.2006 </w:t>
      </w:r>
      <w:r w:rsidR="00422A3C">
        <w:rPr>
          <w:rFonts w:ascii="Times New Roman" w:hAnsi="Times New Roman" w:cs="Times New Roman"/>
          <w:sz w:val="28"/>
          <w:szCs w:val="28"/>
        </w:rPr>
        <w:t xml:space="preserve">№ </w:t>
      </w:r>
      <w:r w:rsidRPr="0030515E">
        <w:rPr>
          <w:rFonts w:ascii="Times New Roman" w:hAnsi="Times New Roman" w:cs="Times New Roman"/>
          <w:sz w:val="28"/>
          <w:szCs w:val="28"/>
        </w:rPr>
        <w:t xml:space="preserve">769 </w:t>
      </w:r>
      <w:r w:rsidR="00422A3C">
        <w:rPr>
          <w:rFonts w:ascii="Times New Roman" w:hAnsi="Times New Roman" w:cs="Times New Roman"/>
          <w:sz w:val="28"/>
          <w:szCs w:val="28"/>
        </w:rPr>
        <w:t>«</w:t>
      </w:r>
      <w:r w:rsidRPr="0030515E">
        <w:rPr>
          <w:rFonts w:ascii="Times New Roman" w:hAnsi="Times New Roman" w:cs="Times New Roman"/>
          <w:sz w:val="28"/>
          <w:szCs w:val="28"/>
        </w:rPr>
        <w:t>О порядке утверждения Правил охраны жизни людей на водных объектах</w:t>
      </w:r>
      <w:r w:rsidR="00422A3C">
        <w:rPr>
          <w:rFonts w:ascii="Times New Roman" w:hAnsi="Times New Roman" w:cs="Times New Roman"/>
          <w:sz w:val="28"/>
          <w:szCs w:val="28"/>
        </w:rPr>
        <w:t>»</w:t>
      </w:r>
      <w:r w:rsidRPr="0030515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305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051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B231E">
        <w:rPr>
          <w:rFonts w:ascii="Times New Roman" w:hAnsi="Times New Roman" w:cs="Times New Roman"/>
          <w:sz w:val="28"/>
          <w:szCs w:val="28"/>
        </w:rPr>
        <w:t>Брянской области</w:t>
      </w:r>
      <w:bookmarkStart w:id="1" w:name="_GoBack"/>
      <w:bookmarkEnd w:id="1"/>
      <w:r w:rsidRPr="0030515E">
        <w:rPr>
          <w:rFonts w:ascii="Times New Roman" w:hAnsi="Times New Roman" w:cs="Times New Roman"/>
          <w:sz w:val="28"/>
          <w:szCs w:val="28"/>
        </w:rPr>
        <w:t xml:space="preserve"> от 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15 февраля 2006 г. N 101 "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Об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утверждении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Правил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охраныжизни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людей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водоемах </w:t>
      </w:r>
      <w:r w:rsidR="0089447D" w:rsidRPr="0089447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Брянской</w:t>
      </w:r>
      <w:r w:rsidR="0089447D" w:rsidRPr="008944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области</w:t>
      </w:r>
      <w:r w:rsidR="0089447D" w:rsidRPr="0089447D">
        <w:rPr>
          <w:rFonts w:ascii="Times New Roman" w:hAnsi="Times New Roman" w:cs="Times New Roman"/>
          <w:sz w:val="28"/>
          <w:szCs w:val="28"/>
        </w:rPr>
        <w:t>»</w:t>
      </w:r>
      <w:r w:rsidRPr="0030515E">
        <w:rPr>
          <w:rFonts w:ascii="Times New Roman" w:hAnsi="Times New Roman" w:cs="Times New Roman"/>
          <w:sz w:val="28"/>
          <w:szCs w:val="28"/>
        </w:rPr>
        <w:t>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Правила устанавливают условия и требования, предъявляемые к обеспечению безопасности людей на водных объектах</w:t>
      </w:r>
      <w:r w:rsidR="00E1145E" w:rsidRPr="0030515E">
        <w:rPr>
          <w:rFonts w:ascii="Times New Roman" w:hAnsi="Times New Roman" w:cs="Times New Roman"/>
          <w:i/>
          <w:sz w:val="28"/>
          <w:szCs w:val="28"/>
        </w:rPr>
        <w:t>_________</w:t>
      </w:r>
      <w:proofErr w:type="gramStart"/>
      <w:r w:rsidR="00E1145E" w:rsidRPr="0030515E">
        <w:rPr>
          <w:rFonts w:ascii="Times New Roman" w:hAnsi="Times New Roman" w:cs="Times New Roman"/>
          <w:i/>
          <w:sz w:val="28"/>
          <w:szCs w:val="28"/>
        </w:rPr>
        <w:t>_(</w:t>
      </w:r>
      <w:proofErr w:type="gramEnd"/>
      <w:r w:rsidR="00E1145E" w:rsidRPr="0030515E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образования)</w:t>
      </w:r>
      <w:r w:rsidRPr="00A4123F">
        <w:rPr>
          <w:rFonts w:ascii="Times New Roman" w:hAnsi="Times New Roman" w:cs="Times New Roman"/>
          <w:sz w:val="28"/>
          <w:szCs w:val="28"/>
        </w:rPr>
        <w:t>, и обязательны для выполнения всеми водопользователями, предприятиями, учреждениями и гражданами.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1.2. Использование акватории водных объектов для рекреационных целей (отдых, туризм, спорт) или организованного отдыха детей, ветеранов, граждан пожилого возраста, инвалидов осуществляется на основании договоров водопользования и решений о предоставлении водного объекта в пользование. Использование водных объектов для купания и удовлетворения личных и бытовых нужд граждан осуществляется в соответствии с </w:t>
      </w:r>
      <w:r w:rsidR="00422A3C">
        <w:rPr>
          <w:rFonts w:ascii="Times New Roman" w:hAnsi="Times New Roman" w:cs="Times New Roman"/>
          <w:sz w:val="28"/>
          <w:szCs w:val="28"/>
        </w:rPr>
        <w:t>П</w:t>
      </w:r>
      <w:r w:rsidRPr="00A4123F">
        <w:rPr>
          <w:rFonts w:ascii="Times New Roman" w:hAnsi="Times New Roman" w:cs="Times New Roman"/>
          <w:sz w:val="28"/>
          <w:szCs w:val="28"/>
        </w:rPr>
        <w:t>равилами.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1.3. На водных объектах общего пользования могут быть запрещены забор (изъятие) водных ресурсов для целей питьевого и хозяйственно-бытового водоснабжения, купание, использование маломерных судов и других технических средств, предназначенных для отдыха на водных объектах, водопой, а также установлены иные запреты в случаях, предусмотренных законодательством Российской Федерации и законодательством </w:t>
      </w:r>
      <w:r w:rsidR="00405D0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A4123F">
        <w:rPr>
          <w:rFonts w:ascii="Times New Roman" w:hAnsi="Times New Roman" w:cs="Times New Roman"/>
          <w:sz w:val="28"/>
          <w:szCs w:val="28"/>
        </w:rPr>
        <w:t>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1.4. Полоса земли вдоль береговой линии водного объекта общего пользования (береговая полоса) предназначается для общего пользования. Ширина береговой полосы водных объектов общего пользования составляет </w:t>
      </w:r>
      <w:r w:rsidRPr="00A4123F">
        <w:rPr>
          <w:rFonts w:ascii="Times New Roman" w:hAnsi="Times New Roman" w:cs="Times New Roman"/>
          <w:sz w:val="28"/>
          <w:szCs w:val="28"/>
        </w:rPr>
        <w:lastRenderedPageBreak/>
        <w:t>20 метров, за исключением береговой полосы каналов, а также рек и ручьев, протяженность которых от истока до устья не более чем 10 километров. Ширина береговой полосы каналов, а также рек и ручьев, протяженность которых от истока до устья не более чем 10 километров, составляет 5 метров.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1.</w:t>
      </w:r>
      <w:r w:rsidR="00422A3C">
        <w:rPr>
          <w:rFonts w:ascii="Times New Roman" w:hAnsi="Times New Roman" w:cs="Times New Roman"/>
          <w:sz w:val="28"/>
          <w:szCs w:val="28"/>
        </w:rPr>
        <w:t>5</w:t>
      </w:r>
      <w:r w:rsidRPr="00A4123F">
        <w:rPr>
          <w:rFonts w:ascii="Times New Roman" w:hAnsi="Times New Roman" w:cs="Times New Roman"/>
          <w:sz w:val="28"/>
          <w:szCs w:val="28"/>
        </w:rPr>
        <w:t>. Проектирование, размещение,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осуществляется в соответствии с водным законодательством и законодательством о градостроительной деятельности.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1.</w:t>
      </w:r>
      <w:r w:rsidR="00422A3C">
        <w:rPr>
          <w:rFonts w:ascii="Times New Roman" w:hAnsi="Times New Roman" w:cs="Times New Roman"/>
          <w:sz w:val="28"/>
          <w:szCs w:val="28"/>
        </w:rPr>
        <w:t>6</w:t>
      </w:r>
      <w:r w:rsidRPr="00A4123F">
        <w:rPr>
          <w:rFonts w:ascii="Times New Roman" w:hAnsi="Times New Roman" w:cs="Times New Roman"/>
          <w:sz w:val="28"/>
          <w:szCs w:val="28"/>
        </w:rPr>
        <w:t>. Водопользователи, допустившие нарушение настоящих Правил вследствие несоблюдения указанных в договоре водопользования или решении о предоставлении водного объекта в пользование условий и требований, привлекаются к ответственности в порядке, установленном законодательством.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2. ТРЕБОВАНИЯ К ОБЪЕКТАМ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2.1. Зоны рекреации водных объектов располагаются на расстоянии не менее 500 метров выше по течению от мест выпуска сточных вод, не менее 250 метров выше.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2.2. В местах, отведенных для купания, и выше их по течению до 500 метров запрещается стирка белья и купание животных.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2.3. Перед началом купального сезона каждая зона рекреации водного объекта должна быть осмотрена органом санитарно-эпидемиологического надзора с выдачей письменного заключения о санитарном состоянии территории и пригодности водного объекта для купания, а также дно водного объекта в пределах участка акватории, отведенного для купания, должно быть обследовано водолазами и очищено от водных растений, коряг, камней, стекла и др., иметь постепенный скат без уступов до глубины 1,75 метра при ширине полосы от берега не менее 15 метров.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2.4. Площадь участка акватории водного объекта, отведенного для купания, при проточном водном объекте должна обеспечивать не менее 5 квадратных метров на одного купающегося, а на непроточном водном объекте - в 2 - 3 раза больше. На каждого человека должно приходиться не менее 2 квадратных метров площади пляжа.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2.5. В местах, отведенных для купания, не должно быть выхода на поверхность грунтовых вод, водоворота, воронок и течения, превышающего 0,5 метра в секунду.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2.6. Границы участка акватории водного объекта, отведенного для купания, обозначаются буйками оранжевого цвета, расположенными на расстоянии 25 - 30 метров один от другого и до 25 метров от мест с глубиной 1,3 метра.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2.7. В зоне рекреации водного объекта отводятся участки для купания </w:t>
      </w:r>
      <w:proofErr w:type="spellStart"/>
      <w:r w:rsidRPr="00A4123F">
        <w:rPr>
          <w:rFonts w:ascii="Times New Roman" w:hAnsi="Times New Roman" w:cs="Times New Roman"/>
          <w:sz w:val="28"/>
          <w:szCs w:val="28"/>
        </w:rPr>
        <w:t>неумеющих</w:t>
      </w:r>
      <w:proofErr w:type="spellEnd"/>
      <w:r w:rsidRPr="00A4123F">
        <w:rPr>
          <w:rFonts w:ascii="Times New Roman" w:hAnsi="Times New Roman" w:cs="Times New Roman"/>
          <w:sz w:val="28"/>
          <w:szCs w:val="28"/>
        </w:rPr>
        <w:t xml:space="preserve"> плавать с глубиной не более 1,2 метра. Участки обозначаются линией поплавков, закрепленных на тросах, или ограждаются.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2.8. Зоны рекреации водных объектов оборудуются стендами с </w:t>
      </w:r>
      <w:r w:rsidRPr="00A4123F">
        <w:rPr>
          <w:rFonts w:ascii="Times New Roman" w:hAnsi="Times New Roman" w:cs="Times New Roman"/>
          <w:sz w:val="28"/>
          <w:szCs w:val="28"/>
        </w:rPr>
        <w:lastRenderedPageBreak/>
        <w:t>извлечениями из настоящих Правил, материалами по профилактике несчастных случаев на водных объектах, данными о температуре воды и воздуха, обеспечиваются в достаточном количестве лежаками, тентами, зонтами для защиты от солнца.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2.9. Плавучие понтоны, ограждающие акваторию купальни, надежно закрепляются и соединяются с берегом мостиками или трапами, а сходы в воду должны иметь перила.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2.10. При отсутствии естественных участков с </w:t>
      </w:r>
      <w:proofErr w:type="spellStart"/>
      <w:r w:rsidRPr="00A4123F">
        <w:rPr>
          <w:rFonts w:ascii="Times New Roman" w:hAnsi="Times New Roman" w:cs="Times New Roman"/>
          <w:sz w:val="28"/>
          <w:szCs w:val="28"/>
        </w:rPr>
        <w:t>приглубленными</w:t>
      </w:r>
      <w:proofErr w:type="spellEnd"/>
      <w:r w:rsidRPr="00A4123F">
        <w:rPr>
          <w:rFonts w:ascii="Times New Roman" w:hAnsi="Times New Roman" w:cs="Times New Roman"/>
          <w:sz w:val="28"/>
          <w:szCs w:val="28"/>
        </w:rPr>
        <w:t xml:space="preserve"> берегами в местах с глубинами, обеспечивающими безопасность при нырянии, оборудуются деревянные мостки или плоты для прыжков в воду.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2.11. На пляже устанавливаются мачты голубого цвета высотой 8 - 10 метров для подъема сигналов: желтый флаг 70 x 100 сантиметров (или 50 x 70 сантиметров), обозначающий </w:t>
      </w:r>
      <w:r w:rsidR="002E151B">
        <w:rPr>
          <w:rFonts w:ascii="Times New Roman" w:hAnsi="Times New Roman" w:cs="Times New Roman"/>
          <w:sz w:val="28"/>
          <w:szCs w:val="28"/>
        </w:rPr>
        <w:t>«</w:t>
      </w:r>
      <w:r w:rsidRPr="00A4123F">
        <w:rPr>
          <w:rFonts w:ascii="Times New Roman" w:hAnsi="Times New Roman" w:cs="Times New Roman"/>
          <w:sz w:val="28"/>
          <w:szCs w:val="28"/>
        </w:rPr>
        <w:t>Купание разрешено</w:t>
      </w:r>
      <w:r w:rsidR="002E151B">
        <w:rPr>
          <w:rFonts w:ascii="Times New Roman" w:hAnsi="Times New Roman" w:cs="Times New Roman"/>
          <w:sz w:val="28"/>
          <w:szCs w:val="28"/>
        </w:rPr>
        <w:t>»</w:t>
      </w:r>
      <w:r w:rsidRPr="00A4123F">
        <w:rPr>
          <w:rFonts w:ascii="Times New Roman" w:hAnsi="Times New Roman" w:cs="Times New Roman"/>
          <w:sz w:val="28"/>
          <w:szCs w:val="28"/>
        </w:rPr>
        <w:t xml:space="preserve">, черный шар диаметром 1 метр </w:t>
      </w:r>
      <w:r w:rsidR="002E151B">
        <w:rPr>
          <w:rFonts w:ascii="Times New Roman" w:hAnsi="Times New Roman" w:cs="Times New Roman"/>
          <w:sz w:val="28"/>
          <w:szCs w:val="28"/>
        </w:rPr>
        <w:t>–«</w:t>
      </w:r>
      <w:r w:rsidRPr="00A4123F">
        <w:rPr>
          <w:rFonts w:ascii="Times New Roman" w:hAnsi="Times New Roman" w:cs="Times New Roman"/>
          <w:sz w:val="28"/>
          <w:szCs w:val="28"/>
        </w:rPr>
        <w:t>Купание запрещено</w:t>
      </w:r>
      <w:r w:rsidR="002E151B">
        <w:rPr>
          <w:rFonts w:ascii="Times New Roman" w:hAnsi="Times New Roman" w:cs="Times New Roman"/>
          <w:sz w:val="28"/>
          <w:szCs w:val="28"/>
        </w:rPr>
        <w:t>»</w:t>
      </w:r>
      <w:r w:rsidRPr="00A4123F">
        <w:rPr>
          <w:rFonts w:ascii="Times New Roman" w:hAnsi="Times New Roman" w:cs="Times New Roman"/>
          <w:sz w:val="28"/>
          <w:szCs w:val="28"/>
        </w:rPr>
        <w:t>.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3. МЕРЫ ОБЕСПЕЧЕНИЯ БЕЗОПАСНОСТИ НАСЕЛЕНИЯ ПРИ ПОЛЬЗОВАНИИВОДНЫМИ ОБЪЕКТАМИ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3.1. Купание в необорудованных, незнакомых, а также запрещенных местах опасно для жизни.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3.</w:t>
      </w:r>
      <w:r w:rsidR="002E151B">
        <w:rPr>
          <w:rFonts w:ascii="Times New Roman" w:hAnsi="Times New Roman" w:cs="Times New Roman"/>
          <w:sz w:val="28"/>
          <w:szCs w:val="28"/>
        </w:rPr>
        <w:t>2</w:t>
      </w:r>
      <w:r w:rsidRPr="00A4123F">
        <w:rPr>
          <w:rFonts w:ascii="Times New Roman" w:hAnsi="Times New Roman" w:cs="Times New Roman"/>
          <w:sz w:val="28"/>
          <w:szCs w:val="28"/>
        </w:rPr>
        <w:t>. Запрещается: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купаться в местах, где выставлены щиты (аншлаги) с предупреждениями и запрещающими надписями;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купаться в необорудованных, незнакомых местах;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заплывать за буйки, обозначающие границы плавания;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 xml:space="preserve">- подплывать к моторным, весельным лодкам и другим </w:t>
      </w:r>
      <w:proofErr w:type="spellStart"/>
      <w:r w:rsidRPr="00A4123F">
        <w:rPr>
          <w:rFonts w:ascii="Times New Roman" w:hAnsi="Times New Roman" w:cs="Times New Roman"/>
          <w:sz w:val="28"/>
          <w:szCs w:val="28"/>
        </w:rPr>
        <w:t>плавсредствам</w:t>
      </w:r>
      <w:proofErr w:type="spellEnd"/>
      <w:r w:rsidRPr="00A4123F">
        <w:rPr>
          <w:rFonts w:ascii="Times New Roman" w:hAnsi="Times New Roman" w:cs="Times New Roman"/>
          <w:sz w:val="28"/>
          <w:szCs w:val="28"/>
        </w:rPr>
        <w:t>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прыгать в воду с лодок, сооружений, не приспособленных для этих целей;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загрязнять и засорять водоемы;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распивать спиртные напитки, купаться в состоянии алкогольного опьянения;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приводить с собой собак и других животных;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оставлять на берегу бумагу, стекло и другой мусор;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играть с мячом и в спортивные игры в не отведенных для этих целей местах, а также допускать в водных объектах игры, связанные с нырянием и захватом купающихся;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подавать крики ложной тревоги;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- плавать на досках, бревнах и других не приспособленных для этого средствах (предметах).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4. МЕРЫ ОБЕСПЕЧЕНИЯ БЕЗОПАСНОСТИ ДЕТЕЙ</w:t>
      </w: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НА ВОДНЫХ ОБЪЕКТАХ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4.1. Безопасность детей на водных объектах обеспечивается правильным выбором и оборудованием места купания, систематической разъяснительной работой с детьми о правилах поведения на водных объектах и соблюдением мер предосторожности.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lastRenderedPageBreak/>
        <w:t>4.2. Взрослые обязаны не допускать купания детей в неустановленных местах, плавания на не приспособленных для этого средствах (предметах) и других нарушений правил безопасности на водных объектах.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4.</w:t>
      </w:r>
      <w:r w:rsidR="002E151B">
        <w:rPr>
          <w:rFonts w:ascii="Times New Roman" w:hAnsi="Times New Roman" w:cs="Times New Roman"/>
          <w:sz w:val="28"/>
          <w:szCs w:val="28"/>
        </w:rPr>
        <w:t>3</w:t>
      </w:r>
      <w:r w:rsidRPr="00A4123F">
        <w:rPr>
          <w:rFonts w:ascii="Times New Roman" w:hAnsi="Times New Roman" w:cs="Times New Roman"/>
          <w:sz w:val="28"/>
          <w:szCs w:val="28"/>
        </w:rPr>
        <w:t>. Купающимся детям запрещается нырять с перил, мостков, заплывать за границу плавания.</w:t>
      </w:r>
    </w:p>
    <w:p w:rsidR="002E151B" w:rsidRDefault="002E15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5. МЕРЫ БЕЗОПАСНОСТИ ПРИ ПРОИЗВОДСТВЕ РАБОТ</w:t>
      </w: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ПРИ ВЫЕМКЕ ГРУНТА И НА ВОДНЫХ ОБЪЕКТАХ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5.1. Работы по выемке грунта вблизи водных объектов должны осуществляться в соответствии с действующим законодательством.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5.2. Предприятия, учреждения и организации независимо от форм собственности при производстве работ по выемке грунта и гравия, углублению дна водных объектов обязаны ограждать опасные участки, а после окончания работ выравнивать дно.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5.3. Ответственность за обеспечение безопасности жизни людей в обводненных карьерах до окончания работ возлагается на организацию, проводящую выемку грунта.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5.4. По окончании выемки грунта в обводненных карьерах производится выравнивание дна от береговой линии до глубины 1,7 метра.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Организации, проводившие земляные работы, обязаны засыпать котлованы.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6. ЗНАКИ БЕЗОПАСНОСТИ НА ВОДНЫХ ОБЪЕКТАХ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6.1. Знаки безопасности на водных объектах устанавливаются на берегах водных объектов с целью обеспечения безопасности людей на водных объектах.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6.2. Знаки имеют форму прямоугольника с размерами сторон не менее 50 - 60 сантиметров и изготавливаются из досок, толстой фанеры, металлических листов или другого прочного материала.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6.3. Знаки устанавливаются на видных местах и укрепляются на столбах (деревянных, металлических, железобетонных и т.п.), врытых в землю. Высота столбов над землей должна быть не менее 2,5 метра.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6.4. Надписи на знаках делаются черной или белой краской.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6.5. Характеристика знаков безопасности на водных объектах: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960"/>
        <w:gridCol w:w="4680"/>
      </w:tblGrid>
      <w:tr w:rsidR="00A4123F" w:rsidRPr="00A4123F">
        <w:trPr>
          <w:trHeight w:val="240"/>
        </w:trPr>
        <w:tc>
          <w:tcPr>
            <w:tcW w:w="600" w:type="dxa"/>
          </w:tcPr>
          <w:p w:rsidR="00A4123F" w:rsidRPr="00A4123F" w:rsidRDefault="002E15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0" w:type="dxa"/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       Надпись на знаке        </w:t>
            </w:r>
          </w:p>
        </w:tc>
        <w:tc>
          <w:tcPr>
            <w:tcW w:w="4680" w:type="dxa"/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           Описание знака            </w:t>
            </w:r>
          </w:p>
        </w:tc>
      </w:tr>
      <w:tr w:rsidR="00A4123F" w:rsidRPr="00A4123F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396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Место купания (с указанием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границ в метрах)               </w:t>
            </w:r>
          </w:p>
        </w:tc>
        <w:tc>
          <w:tcPr>
            <w:tcW w:w="468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В зеленой рамке. Надпись сверху. Ниже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 плывущий человек. Знак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укрепляется на столбе белого цвета   </w:t>
            </w:r>
          </w:p>
        </w:tc>
      </w:tr>
      <w:tr w:rsidR="00A4123F" w:rsidRPr="00A4123F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396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Место купания детей (с    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указанием границ в метрах)     </w:t>
            </w:r>
          </w:p>
        </w:tc>
        <w:tc>
          <w:tcPr>
            <w:tcW w:w="468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В зеленой рамке. Надпись сверху. Ниже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изображены двое детей, стоящих в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водном объекте. Знак укрепляется на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столбе белого цвета                  </w:t>
            </w:r>
          </w:p>
        </w:tc>
      </w:tr>
      <w:tr w:rsidR="00A4123F" w:rsidRPr="00A4123F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 </w:t>
            </w:r>
          </w:p>
        </w:tc>
        <w:tc>
          <w:tcPr>
            <w:tcW w:w="396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Место купания животных (с 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указанием границ в метрах)     </w:t>
            </w:r>
          </w:p>
        </w:tc>
        <w:tc>
          <w:tcPr>
            <w:tcW w:w="468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В зеленой рамке. Надпись сверху. Ниже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изображена плывущая собака. Знак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укрепляется на столбе белого цвета   </w:t>
            </w:r>
          </w:p>
        </w:tc>
      </w:tr>
      <w:tr w:rsidR="00A4123F" w:rsidRPr="00A4123F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396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Купаться запрещено (с указанием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границ в метрах)               </w:t>
            </w:r>
          </w:p>
        </w:tc>
        <w:tc>
          <w:tcPr>
            <w:tcW w:w="4680" w:type="dxa"/>
            <w:tcBorders>
              <w:top w:val="nil"/>
            </w:tcBorders>
          </w:tcPr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В красной рамке, перечеркнутое  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красной чертой по диагонали с        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верхнего левого угла. Надпись сверху.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>Ниже изображен человек. Знак укреплен</w:t>
            </w:r>
          </w:p>
          <w:p w:rsidR="00A4123F" w:rsidRPr="00A4123F" w:rsidRDefault="00A412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23F">
              <w:rPr>
                <w:rFonts w:ascii="Times New Roman" w:hAnsi="Times New Roman" w:cs="Times New Roman"/>
                <w:sz w:val="28"/>
                <w:szCs w:val="28"/>
              </w:rPr>
              <w:t xml:space="preserve">на столбе красного цвета             </w:t>
            </w:r>
          </w:p>
        </w:tc>
      </w:tr>
    </w:tbl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23F" w:rsidRPr="00F04AF7" w:rsidRDefault="00A412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AF7">
        <w:rPr>
          <w:rFonts w:ascii="Times New Roman" w:hAnsi="Times New Roman" w:cs="Times New Roman"/>
          <w:b/>
          <w:sz w:val="28"/>
          <w:szCs w:val="28"/>
        </w:rPr>
        <w:t>7. ОТВЕТСТВЕННОСТЬ ЗА НАРУШЕНИЕ НАСТОЯЩИХ ПРАВИЛ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7.1. Лица, виновные в нарушении порядка, установленного настоящими Правилами, несут ответственность согласно действующему законодательству.</w:t>
      </w:r>
    </w:p>
    <w:p w:rsidR="00A4123F" w:rsidRPr="00A4123F" w:rsidRDefault="00A412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23F">
        <w:rPr>
          <w:rFonts w:ascii="Times New Roman" w:hAnsi="Times New Roman" w:cs="Times New Roman"/>
          <w:sz w:val="28"/>
          <w:szCs w:val="28"/>
        </w:rPr>
        <w:t>7.2. Устранение последствий неправомерных действий, приведших к ухудшению состояния водных объектов, в том числе допущенных загрязнений, и возмещение причиненного вреда производится виновными лицами.</w:t>
      </w:r>
    </w:p>
    <w:p w:rsidR="00A4123F" w:rsidRPr="00A4123F" w:rsidRDefault="00A412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4123F" w:rsidRPr="00A4123F" w:rsidSect="007033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D20" w:rsidRDefault="008D6D20" w:rsidP="00C46195">
      <w:r>
        <w:separator/>
      </w:r>
    </w:p>
  </w:endnote>
  <w:endnote w:type="continuationSeparator" w:id="0">
    <w:p w:rsidR="008D6D20" w:rsidRDefault="008D6D20" w:rsidP="00C4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D08" w:rsidRDefault="00405D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195" w:rsidRDefault="00C4619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D08" w:rsidRDefault="00405D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D20" w:rsidRDefault="008D6D20" w:rsidP="00C46195">
      <w:r>
        <w:separator/>
      </w:r>
    </w:p>
  </w:footnote>
  <w:footnote w:type="continuationSeparator" w:id="0">
    <w:p w:rsidR="008D6D20" w:rsidRDefault="008D6D20" w:rsidP="00C46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D08" w:rsidRDefault="00405D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D08" w:rsidRDefault="00405D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D08" w:rsidRDefault="00405D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23F"/>
    <w:rsid w:val="00066AE8"/>
    <w:rsid w:val="000F2AD8"/>
    <w:rsid w:val="00185B00"/>
    <w:rsid w:val="001A3992"/>
    <w:rsid w:val="001B231E"/>
    <w:rsid w:val="001B469E"/>
    <w:rsid w:val="00271D41"/>
    <w:rsid w:val="002E151B"/>
    <w:rsid w:val="00304E95"/>
    <w:rsid w:val="0030515E"/>
    <w:rsid w:val="00315DD6"/>
    <w:rsid w:val="003349EA"/>
    <w:rsid w:val="00362FC8"/>
    <w:rsid w:val="003D0D2F"/>
    <w:rsid w:val="00405334"/>
    <w:rsid w:val="00405D08"/>
    <w:rsid w:val="00422A3C"/>
    <w:rsid w:val="004D3F78"/>
    <w:rsid w:val="005025FA"/>
    <w:rsid w:val="005A2165"/>
    <w:rsid w:val="00660D9A"/>
    <w:rsid w:val="006D50AF"/>
    <w:rsid w:val="00747670"/>
    <w:rsid w:val="007C2B1B"/>
    <w:rsid w:val="007F0880"/>
    <w:rsid w:val="008848FA"/>
    <w:rsid w:val="0089447D"/>
    <w:rsid w:val="008C311E"/>
    <w:rsid w:val="008D6D20"/>
    <w:rsid w:val="009148A0"/>
    <w:rsid w:val="00960C0A"/>
    <w:rsid w:val="009C2E47"/>
    <w:rsid w:val="00A21B0D"/>
    <w:rsid w:val="00A4123F"/>
    <w:rsid w:val="00A55C16"/>
    <w:rsid w:val="00A92C62"/>
    <w:rsid w:val="00B00702"/>
    <w:rsid w:val="00B25DBC"/>
    <w:rsid w:val="00B96504"/>
    <w:rsid w:val="00BD58E6"/>
    <w:rsid w:val="00C2411C"/>
    <w:rsid w:val="00C45E14"/>
    <w:rsid w:val="00C46195"/>
    <w:rsid w:val="00C520CB"/>
    <w:rsid w:val="00CD0A3F"/>
    <w:rsid w:val="00CD73BC"/>
    <w:rsid w:val="00D27579"/>
    <w:rsid w:val="00E1145E"/>
    <w:rsid w:val="00E924B0"/>
    <w:rsid w:val="00EE1261"/>
    <w:rsid w:val="00EE2FB7"/>
    <w:rsid w:val="00F021DB"/>
    <w:rsid w:val="00F04AF7"/>
    <w:rsid w:val="00F07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8180C"/>
  <w15:docId w15:val="{2B046767-B187-4D90-96E7-8711EF1B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461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6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61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6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660D9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60D9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60D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60D9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60D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60D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0D9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note text"/>
    <w:basedOn w:val="a"/>
    <w:link w:val="af"/>
    <w:uiPriority w:val="99"/>
    <w:unhideWhenUsed/>
    <w:rsid w:val="00422A3C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422A3C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uiPriority w:val="99"/>
    <w:unhideWhenUsed/>
    <w:rsid w:val="00422A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554D5BEEB35850F538B9084AC150C114BD6B563F3097016F7ABEB05EE01EEFDy0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9554D5BEEB35850F53959D92C04A0314448DBD68FA572C45F1FCB4F5y5C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9554D5BEEB35850F53959D92C04A0313488AB068F30A264DA8F0B652FEy7C" TargetMode="External"/><Relationship Id="rId11" Type="http://schemas.openxmlformats.org/officeDocument/2006/relationships/hyperlink" Target="consultantplus://offline/ref=2C9554D5BEEB35850F538B9084AC150C114BD6B563F3097016F7ABEB05EE01EEFDy0C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2C9554D5BEEB35850F53959D92C04A0314448DBD68FA572C45F1FCB4F5y5C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C9554D5BEEB35850F53959D92C04A0313488AB068F30A264DA8F0B652FEy7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10</cp:revision>
  <dcterms:created xsi:type="dcterms:W3CDTF">2018-04-09T08:54:00Z</dcterms:created>
  <dcterms:modified xsi:type="dcterms:W3CDTF">2020-05-27T07:31:00Z</dcterms:modified>
</cp:coreProperties>
</file>